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6B" w:rsidRDefault="0071756B" w:rsidP="0051095F">
      <w:pPr>
        <w:spacing w:before="240" w:line="400" w:lineRule="exact"/>
        <w:jc w:val="center"/>
        <w:outlineLvl w:val="0"/>
        <w:rPr>
          <w:rFonts w:ascii="微軟正黑體" w:eastAsia="微軟正黑體" w:hAnsi="微軟正黑體"/>
          <w:b/>
          <w:color w:val="0099F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99FF"/>
          <w:sz w:val="36"/>
          <w:szCs w:val="36"/>
        </w:rPr>
        <w:t>如何申請進駐?</w:t>
      </w:r>
    </w:p>
    <w:p w:rsidR="0071756B" w:rsidRDefault="0071756B" w:rsidP="0071756B">
      <w:pPr>
        <w:spacing w:before="240" w:line="400" w:lineRule="exact"/>
        <w:jc w:val="both"/>
        <w:outlineLvl w:val="0"/>
        <w:rPr>
          <w:rFonts w:ascii="微軟正黑體" w:eastAsia="微軟正黑體" w:hAnsi="微軟正黑體"/>
          <w:b/>
          <w:color w:val="0099FF"/>
          <w:sz w:val="36"/>
          <w:szCs w:val="36"/>
        </w:rPr>
      </w:pPr>
    </w:p>
    <w:p w:rsidR="0071756B" w:rsidRPr="0071756B" w:rsidRDefault="0071756B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基本資格:</w:t>
      </w:r>
      <w:r w:rsidRPr="0071756B">
        <w:rPr>
          <w:rFonts w:ascii="微軟正黑體" w:eastAsia="微軟正黑體" w:hAnsi="微軟正黑體" w:hint="eastAsia"/>
          <w:b/>
          <w:color w:val="000000"/>
        </w:rPr>
        <w:t xml:space="preserve"> 符合經濟部</w:t>
      </w:r>
      <w:r w:rsidR="00AF3DA7" w:rsidRPr="0071756B">
        <w:rPr>
          <w:rFonts w:ascii="微軟正黑體" w:eastAsia="微軟正黑體" w:hAnsi="微軟正黑體" w:hint="eastAsia"/>
          <w:b/>
          <w:color w:val="000000"/>
        </w:rPr>
        <w:t>認定</w:t>
      </w:r>
      <w:r w:rsidR="00AF3DA7">
        <w:rPr>
          <w:rFonts w:ascii="微軟正黑體" w:eastAsia="微軟正黑體" w:hAnsi="微軟正黑體" w:hint="eastAsia"/>
          <w:b/>
          <w:color w:val="000000"/>
        </w:rPr>
        <w:t>之</w:t>
      </w:r>
      <w:r w:rsidRPr="0071756B">
        <w:rPr>
          <w:rFonts w:ascii="微軟正黑體" w:eastAsia="微軟正黑體" w:hAnsi="微軟正黑體" w:hint="eastAsia"/>
          <w:b/>
          <w:color w:val="000000"/>
        </w:rPr>
        <w:t>中小企業，並屬於重點培育之產業對象。</w:t>
      </w:r>
    </w:p>
    <w:p w:rsidR="0071756B" w:rsidRPr="0071756B" w:rsidRDefault="00CF7F91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進駐需知</w:t>
      </w:r>
      <w:r w:rsidR="0071756B" w:rsidRPr="008B279D">
        <w:rPr>
          <w:rFonts w:ascii="微軟正黑體" w:eastAsia="微軟正黑體" w:hAnsi="微軟正黑體" w:hint="eastAsia"/>
          <w:b/>
          <w:color w:val="0099FF"/>
        </w:rPr>
        <w:t>:</w:t>
      </w:r>
      <w:r w:rsidR="0071756B" w:rsidRPr="0071756B">
        <w:rPr>
          <w:rFonts w:ascii="微軟正黑體" w:eastAsia="微軟正黑體" w:hAnsi="微軟正黑體" w:hint="eastAsia"/>
          <w:b/>
          <w:color w:val="000000"/>
        </w:rPr>
        <w:t xml:space="preserve"> 專人介紹中心資源，</w:t>
      </w:r>
      <w:proofErr w:type="gramStart"/>
      <w:r w:rsidR="00EF799C" w:rsidRPr="00EF799C">
        <w:rPr>
          <w:rFonts w:ascii="微軟正黑體" w:eastAsia="微軟正黑體" w:hAnsi="微軟正黑體" w:hint="eastAsia"/>
          <w:b/>
          <w:color w:val="000000"/>
        </w:rPr>
        <w:t>含育成</w:t>
      </w:r>
      <w:proofErr w:type="gramEnd"/>
      <w:r w:rsidR="00EF799C" w:rsidRPr="00EF799C">
        <w:rPr>
          <w:rFonts w:ascii="微軟正黑體" w:eastAsia="微軟正黑體" w:hAnsi="微軟正黑體" w:hint="eastAsia"/>
          <w:b/>
          <w:color w:val="000000"/>
        </w:rPr>
        <w:t>服務、環境、進駐條件、租賃費用、審查程序、合約條款等</w:t>
      </w:r>
      <w:r w:rsidR="0071756B" w:rsidRPr="0071756B">
        <w:rPr>
          <w:rFonts w:ascii="微軟正黑體" w:eastAsia="微軟正黑體" w:hAnsi="微軟正黑體" w:hint="eastAsia"/>
          <w:b/>
          <w:color w:val="000000"/>
        </w:rPr>
        <w:t>。</w:t>
      </w:r>
    </w:p>
    <w:p w:rsidR="0071756B" w:rsidRPr="0071756B" w:rsidRDefault="0071756B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選定培育空間:</w:t>
      </w:r>
      <w:r w:rsidRPr="0071756B">
        <w:rPr>
          <w:rFonts w:ascii="微軟正黑體" w:eastAsia="微軟正黑體" w:hAnsi="微軟正黑體" w:hint="eastAsia"/>
          <w:b/>
          <w:color w:val="000000"/>
        </w:rPr>
        <w:t xml:space="preserve"> 進駐3年內</w:t>
      </w:r>
      <w:proofErr w:type="gramStart"/>
      <w:r w:rsidR="00A750A4">
        <w:rPr>
          <w:rFonts w:ascii="微軟正黑體" w:eastAsia="微軟正黑體" w:hAnsi="微軟正黑體" w:hint="eastAsia"/>
          <w:b/>
          <w:color w:val="000000"/>
        </w:rPr>
        <w:t>培育間</w:t>
      </w:r>
      <w:r w:rsidRPr="0071756B">
        <w:rPr>
          <w:rFonts w:ascii="微軟正黑體" w:eastAsia="微軟正黑體" w:hAnsi="微軟正黑體" w:hint="eastAsia"/>
          <w:b/>
          <w:color w:val="000000"/>
        </w:rPr>
        <w:t>每坪</w:t>
      </w:r>
      <w:proofErr w:type="gramEnd"/>
      <w:r w:rsidR="00E63555">
        <w:rPr>
          <w:rFonts w:ascii="微軟正黑體" w:eastAsia="微軟正黑體" w:hAnsi="微軟正黑體" w:hint="eastAsia"/>
          <w:b/>
          <w:color w:val="000000"/>
        </w:rPr>
        <w:t>99</w:t>
      </w:r>
      <w:r w:rsidRPr="0071756B">
        <w:rPr>
          <w:rFonts w:ascii="微軟正黑體" w:eastAsia="微軟正黑體" w:hAnsi="微軟正黑體" w:hint="eastAsia"/>
          <w:b/>
          <w:color w:val="000000"/>
        </w:rPr>
        <w:t>0元/</w:t>
      </w:r>
      <w:proofErr w:type="gramStart"/>
      <w:r w:rsidRPr="0071756B">
        <w:rPr>
          <w:rFonts w:ascii="微軟正黑體" w:eastAsia="微軟正黑體" w:hAnsi="微軟正黑體" w:hint="eastAsia"/>
          <w:b/>
          <w:color w:val="000000"/>
        </w:rPr>
        <w:t>坪計</w:t>
      </w:r>
      <w:proofErr w:type="gramEnd"/>
      <w:r w:rsidRPr="0071756B">
        <w:rPr>
          <w:rFonts w:ascii="微軟正黑體" w:eastAsia="微軟正黑體" w:hAnsi="微軟正黑體" w:hint="eastAsia"/>
          <w:b/>
          <w:color w:val="000000"/>
        </w:rPr>
        <w:t>(應稅)，管理費每坪12</w:t>
      </w:r>
      <w:r w:rsidR="00CF7F91">
        <w:rPr>
          <w:rFonts w:ascii="微軟正黑體" w:eastAsia="微軟正黑體" w:hAnsi="微軟正黑體" w:hint="eastAsia"/>
          <w:b/>
          <w:color w:val="000000"/>
        </w:rPr>
        <w:t>6</w:t>
      </w:r>
      <w:r w:rsidRPr="0071756B">
        <w:rPr>
          <w:rFonts w:ascii="微軟正黑體" w:eastAsia="微軟正黑體" w:hAnsi="微軟正黑體" w:hint="eastAsia"/>
          <w:b/>
          <w:color w:val="000000"/>
        </w:rPr>
        <w:t>元(</w:t>
      </w:r>
      <w:r w:rsidR="00CF7F91">
        <w:rPr>
          <w:rFonts w:ascii="微軟正黑體" w:eastAsia="微軟正黑體" w:hAnsi="微軟正黑體" w:hint="eastAsia"/>
          <w:b/>
          <w:color w:val="000000"/>
        </w:rPr>
        <w:t>應</w:t>
      </w:r>
      <w:r w:rsidRPr="0071756B">
        <w:rPr>
          <w:rFonts w:ascii="微軟正黑體" w:eastAsia="微軟正黑體" w:hAnsi="微軟正黑體" w:hint="eastAsia"/>
          <w:b/>
          <w:color w:val="000000"/>
        </w:rPr>
        <w:t>稅)，水電等另計(代收代付)。進駐3年內小培育間每一座位為5,198元(應稅，含水電、管理費)</w:t>
      </w:r>
      <w:bookmarkStart w:id="0" w:name="_GoBack"/>
      <w:bookmarkEnd w:id="0"/>
      <w:r w:rsidRPr="0071756B">
        <w:rPr>
          <w:rFonts w:ascii="微軟正黑體" w:eastAsia="微軟正黑體" w:hAnsi="微軟正黑體" w:hint="eastAsia"/>
          <w:b/>
          <w:color w:val="000000"/>
        </w:rPr>
        <w:t>。</w:t>
      </w:r>
    </w:p>
    <w:p w:rsidR="004E5369" w:rsidRDefault="004E5369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繳交審查費用:</w:t>
      </w:r>
      <w:r w:rsidRPr="004E5369">
        <w:rPr>
          <w:rFonts w:ascii="微軟正黑體" w:eastAsia="微軟正黑體" w:hAnsi="微軟正黑體" w:hint="eastAsia"/>
          <w:b/>
          <w:color w:val="000000"/>
        </w:rPr>
        <w:t xml:space="preserve"> 繳交審查費用</w:t>
      </w:r>
      <w:r>
        <w:rPr>
          <w:rFonts w:ascii="微軟正黑體" w:eastAsia="微軟正黑體" w:hAnsi="微軟正黑體" w:hint="eastAsia"/>
          <w:b/>
          <w:color w:val="000000"/>
        </w:rPr>
        <w:t>，</w:t>
      </w:r>
      <w:r w:rsidRPr="004E5369">
        <w:rPr>
          <w:rFonts w:ascii="微軟正黑體" w:eastAsia="微軟正黑體" w:hAnsi="微軟正黑體" w:hint="eastAsia"/>
          <w:b/>
          <w:color w:val="000000"/>
        </w:rPr>
        <w:t>審查費用</w:t>
      </w:r>
      <w:r w:rsidRPr="004E5369">
        <w:rPr>
          <w:rFonts w:ascii="微軟正黑體" w:eastAsia="微軟正黑體" w:hAnsi="微軟正黑體"/>
          <w:b/>
          <w:color w:val="000000"/>
        </w:rPr>
        <w:t>(</w:t>
      </w:r>
      <w:r w:rsidRPr="004E5369">
        <w:rPr>
          <w:rFonts w:ascii="微軟正黑體" w:eastAsia="微軟正黑體" w:hAnsi="微軟正黑體" w:hint="eastAsia"/>
          <w:b/>
          <w:color w:val="000000"/>
        </w:rPr>
        <w:t>現金</w:t>
      </w:r>
      <w:r w:rsidRPr="004E5369">
        <w:rPr>
          <w:rFonts w:ascii="微軟正黑體" w:eastAsia="微軟正黑體" w:hAnsi="微軟正黑體"/>
          <w:b/>
          <w:color w:val="000000"/>
        </w:rPr>
        <w:t>)1</w:t>
      </w:r>
      <w:r w:rsidRPr="004E5369">
        <w:rPr>
          <w:rFonts w:ascii="微軟正黑體" w:eastAsia="微軟正黑體" w:hAnsi="微軟正黑體" w:hint="eastAsia"/>
          <w:b/>
          <w:color w:val="000000"/>
        </w:rPr>
        <w:t>萬元整，自繳交審查費用日算起，</w:t>
      </w:r>
      <w:r w:rsidRPr="004E5369">
        <w:rPr>
          <w:rFonts w:ascii="微軟正黑體" w:eastAsia="微軟正黑體" w:hAnsi="微軟正黑體"/>
          <w:b/>
          <w:color w:val="000000"/>
        </w:rPr>
        <w:t>3</w:t>
      </w:r>
      <w:r w:rsidRPr="004E5369">
        <w:rPr>
          <w:rFonts w:ascii="微軟正黑體" w:eastAsia="微軟正黑體" w:hAnsi="微軟正黑體" w:hint="eastAsia"/>
          <w:b/>
          <w:color w:val="000000"/>
        </w:rPr>
        <w:t>個工作天內取消退還全額、</w:t>
      </w:r>
      <w:r w:rsidRPr="004E5369">
        <w:rPr>
          <w:rFonts w:ascii="微軟正黑體" w:eastAsia="微軟正黑體" w:hAnsi="微軟正黑體"/>
          <w:b/>
          <w:color w:val="000000"/>
        </w:rPr>
        <w:t>4-7</w:t>
      </w:r>
      <w:r w:rsidRPr="004E5369">
        <w:rPr>
          <w:rFonts w:ascii="微軟正黑體" w:eastAsia="微軟正黑體" w:hAnsi="微軟正黑體" w:hint="eastAsia"/>
          <w:b/>
          <w:color w:val="000000"/>
        </w:rPr>
        <w:t>個工作天取消退</w:t>
      </w:r>
      <w:r w:rsidRPr="004E5369">
        <w:rPr>
          <w:rFonts w:ascii="微軟正黑體" w:eastAsia="微軟正黑體" w:hAnsi="微軟正黑體"/>
          <w:b/>
          <w:color w:val="000000"/>
        </w:rPr>
        <w:t>50%</w:t>
      </w:r>
      <w:r w:rsidRPr="004E5369">
        <w:rPr>
          <w:rFonts w:ascii="微軟正黑體" w:eastAsia="微軟正黑體" w:hAnsi="微軟正黑體" w:hint="eastAsia"/>
          <w:b/>
          <w:color w:val="000000"/>
        </w:rPr>
        <w:t>、超過</w:t>
      </w:r>
      <w:r w:rsidRPr="004E5369">
        <w:rPr>
          <w:rFonts w:ascii="微軟正黑體" w:eastAsia="微軟正黑體" w:hAnsi="微軟正黑體"/>
          <w:b/>
          <w:color w:val="000000"/>
        </w:rPr>
        <w:t>7</w:t>
      </w:r>
      <w:r w:rsidRPr="004E5369">
        <w:rPr>
          <w:rFonts w:ascii="微軟正黑體" w:eastAsia="微軟正黑體" w:hAnsi="微軟正黑體" w:hint="eastAsia"/>
          <w:b/>
          <w:color w:val="000000"/>
        </w:rPr>
        <w:t>個工作天則沒收全額。</w:t>
      </w:r>
    </w:p>
    <w:p w:rsidR="004E5369" w:rsidRPr="004E5369" w:rsidRDefault="0071756B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計畫審查:</w:t>
      </w:r>
      <w:r w:rsidRPr="0071756B">
        <w:rPr>
          <w:rFonts w:ascii="微軟正黑體" w:eastAsia="微軟正黑體" w:hAnsi="微軟正黑體" w:hint="eastAsia"/>
          <w:b/>
          <w:color w:val="000000"/>
        </w:rPr>
        <w:t xml:space="preserve"> </w:t>
      </w:r>
      <w:r w:rsidRPr="004E5369">
        <w:rPr>
          <w:rFonts w:ascii="微軟正黑體" w:eastAsia="微軟正黑體" w:hAnsi="微軟正黑體" w:hint="eastAsia"/>
          <w:b/>
          <w:color w:val="000000"/>
        </w:rPr>
        <w:t>繳交審查文件(進駐申請書、公司營利事業登記證影本、研發暨營運計畫書、最近</w:t>
      </w:r>
      <w:r w:rsidR="00DF77AA">
        <w:rPr>
          <w:rFonts w:ascii="微軟正黑體" w:eastAsia="微軟正黑體" w:hAnsi="微軟正黑體" w:hint="eastAsia"/>
          <w:b/>
          <w:color w:val="000000"/>
        </w:rPr>
        <w:t>3</w:t>
      </w:r>
      <w:r w:rsidRPr="004E5369">
        <w:rPr>
          <w:rFonts w:ascii="微軟正黑體" w:eastAsia="微軟正黑體" w:hAnsi="微軟正黑體" w:hint="eastAsia"/>
          <w:b/>
          <w:color w:val="000000"/>
        </w:rPr>
        <w:t>年會計師簽證之查帳報告書等共</w:t>
      </w:r>
      <w:r w:rsidR="00B80E9D">
        <w:rPr>
          <w:rFonts w:ascii="微軟正黑體" w:eastAsia="微軟正黑體" w:hAnsi="微軟正黑體" w:hint="eastAsia"/>
          <w:b/>
          <w:color w:val="000000"/>
        </w:rPr>
        <w:t>5</w:t>
      </w:r>
      <w:r w:rsidRPr="004E5369">
        <w:rPr>
          <w:rFonts w:ascii="微軟正黑體" w:eastAsia="微軟正黑體" w:hAnsi="微軟正黑體" w:hint="eastAsia"/>
          <w:b/>
          <w:color w:val="000000"/>
        </w:rPr>
        <w:t>份)</w:t>
      </w:r>
      <w:r w:rsidR="00B80E9D">
        <w:rPr>
          <w:rFonts w:ascii="微軟正黑體" w:eastAsia="微軟正黑體" w:hAnsi="微軟正黑體" w:hint="eastAsia"/>
          <w:b/>
          <w:color w:val="000000"/>
        </w:rPr>
        <w:t>，及</w:t>
      </w:r>
      <w:r w:rsidRPr="004E5369">
        <w:rPr>
          <w:rFonts w:ascii="微軟正黑體" w:eastAsia="微軟正黑體" w:hAnsi="微軟正黑體" w:hint="eastAsia"/>
          <w:b/>
          <w:color w:val="000000"/>
        </w:rPr>
        <w:t>營運簡報審查。</w:t>
      </w:r>
    </w:p>
    <w:p w:rsidR="004E5369" w:rsidRPr="004E5369" w:rsidRDefault="004E5369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審查結果通知:</w:t>
      </w:r>
      <w:r w:rsidRPr="004E5369">
        <w:rPr>
          <w:rFonts w:ascii="微軟正黑體" w:eastAsia="微軟正黑體" w:hAnsi="微軟正黑體" w:hint="eastAsia"/>
          <w:b/>
          <w:color w:val="000000"/>
        </w:rPr>
        <w:t xml:space="preserve"> 審查通過後方能辦理進駐。</w:t>
      </w:r>
    </w:p>
    <w:p w:rsidR="0071756B" w:rsidRDefault="004E5369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繳付押金:</w:t>
      </w:r>
      <w:r w:rsidRPr="004E5369">
        <w:rPr>
          <w:rFonts w:ascii="微軟正黑體" w:eastAsia="微軟正黑體" w:hAnsi="微軟正黑體" w:hint="eastAsia"/>
          <w:b/>
          <w:color w:val="000000"/>
        </w:rPr>
        <w:t xml:space="preserve"> 需繳付3</w:t>
      </w:r>
      <w:r w:rsidR="00EB5DB9">
        <w:rPr>
          <w:rFonts w:ascii="微軟正黑體" w:eastAsia="微軟正黑體" w:hAnsi="微軟正黑體" w:hint="eastAsia"/>
          <w:b/>
          <w:color w:val="000000"/>
        </w:rPr>
        <w:t>個月之房租押金</w:t>
      </w:r>
      <w:r w:rsidRPr="004E5369">
        <w:rPr>
          <w:rFonts w:ascii="微軟正黑體" w:eastAsia="微軟正黑體" w:hAnsi="微軟正黑體" w:hint="eastAsia"/>
          <w:b/>
          <w:color w:val="000000"/>
        </w:rPr>
        <w:t>(支票)，進駐廠商需於通知日起10個工作天內繳付押金，如無繳納押金則不保留預定之培育間。提醒您，審查過後2個月內一定要完成進駐</w:t>
      </w:r>
      <w:r w:rsidR="00CF7F91">
        <w:rPr>
          <w:rFonts w:ascii="微軟正黑體" w:eastAsia="微軟正黑體" w:hAnsi="微軟正黑體" w:hint="eastAsia"/>
          <w:b/>
          <w:color w:val="000000"/>
        </w:rPr>
        <w:t>，</w:t>
      </w:r>
      <w:r w:rsidR="00B80E9D">
        <w:rPr>
          <w:rFonts w:ascii="微軟正黑體" w:eastAsia="微軟正黑體" w:hAnsi="微軟正黑體" w:hint="eastAsia"/>
          <w:b/>
          <w:color w:val="000000"/>
        </w:rPr>
        <w:t>超過進駐時間，將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取消其進駐資格。</w:t>
      </w:r>
    </w:p>
    <w:p w:rsidR="004E5369" w:rsidRPr="004E5369" w:rsidRDefault="004E5369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進駐手續:</w:t>
      </w:r>
      <w:r>
        <w:rPr>
          <w:rFonts w:ascii="微軟正黑體" w:eastAsia="微軟正黑體" w:hAnsi="微軟正黑體" w:hint="eastAsia"/>
          <w:b/>
          <w:color w:val="000000"/>
        </w:rPr>
        <w:t xml:space="preserve"> 填妥</w:t>
      </w:r>
      <w:r w:rsidRPr="004E5369">
        <w:rPr>
          <w:rFonts w:ascii="微軟正黑體" w:eastAsia="微軟正黑體" w:hAnsi="微軟正黑體" w:hint="eastAsia"/>
          <w:b/>
          <w:color w:val="000000"/>
        </w:rPr>
        <w:t>進駐手續等相關資料。</w:t>
      </w:r>
    </w:p>
    <w:p w:rsidR="004E5369" w:rsidRDefault="004E5369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進駐點交:</w:t>
      </w:r>
      <w:r>
        <w:rPr>
          <w:rFonts w:ascii="微軟正黑體" w:eastAsia="微軟正黑體" w:hAnsi="微軟正黑體" w:hint="eastAsia"/>
          <w:b/>
          <w:color w:val="000000"/>
        </w:rPr>
        <w:t xml:space="preserve"> </w:t>
      </w:r>
      <w:r w:rsidR="00EB5DB9">
        <w:rPr>
          <w:rFonts w:ascii="微軟正黑體" w:eastAsia="微軟正黑體" w:hAnsi="微軟正黑體" w:hint="eastAsia"/>
          <w:b/>
          <w:color w:val="000000"/>
        </w:rPr>
        <w:t>點交培育間、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鑰匙</w:t>
      </w:r>
      <w:r w:rsidR="00EB5DB9">
        <w:rPr>
          <w:rFonts w:ascii="微軟正黑體" w:eastAsia="微軟正黑體" w:hAnsi="微軟正黑體" w:hint="eastAsia"/>
          <w:b/>
          <w:color w:val="000000"/>
        </w:rPr>
        <w:t>及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門禁卡</w:t>
      </w:r>
      <w:r w:rsidR="00CF7F91">
        <w:rPr>
          <w:rFonts w:ascii="微軟正黑體" w:eastAsia="微軟正黑體" w:hAnsi="微軟正黑體" w:hint="eastAsia"/>
          <w:b/>
          <w:color w:val="000000"/>
        </w:rPr>
        <w:t>後</w:t>
      </w:r>
      <w:r w:rsidR="00EB5DB9">
        <w:rPr>
          <w:rFonts w:ascii="微軟正黑體" w:eastAsia="微軟正黑體" w:hAnsi="微軟正黑體" w:hint="eastAsia"/>
          <w:b/>
          <w:color w:val="000000"/>
        </w:rPr>
        <w:t>，</w:t>
      </w:r>
      <w:r w:rsidR="00CF7F91">
        <w:rPr>
          <w:rFonts w:ascii="微軟正黑體" w:eastAsia="微軟正黑體" w:hAnsi="微軟正黑體" w:hint="eastAsia"/>
          <w:b/>
          <w:color w:val="000000"/>
        </w:rPr>
        <w:t>方可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進行培育間施工裝潢作業。裝潢</w:t>
      </w:r>
      <w:r w:rsidR="00EB5DB9">
        <w:rPr>
          <w:rFonts w:ascii="微軟正黑體" w:eastAsia="微軟正黑體" w:hAnsi="微軟正黑體" w:hint="eastAsia"/>
          <w:b/>
          <w:color w:val="000000"/>
        </w:rPr>
        <w:t>施工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建議</w:t>
      </w:r>
      <w:r w:rsidR="00EB5DB9">
        <w:rPr>
          <w:rFonts w:ascii="微軟正黑體" w:eastAsia="微軟正黑體" w:hAnsi="微軟正黑體" w:hint="eastAsia"/>
          <w:b/>
          <w:color w:val="000000"/>
        </w:rPr>
        <w:t>於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例假日或晚</w:t>
      </w:r>
      <w:r w:rsidR="00EB5DB9">
        <w:rPr>
          <w:rFonts w:ascii="微軟正黑體" w:eastAsia="微軟正黑體" w:hAnsi="微軟正黑體" w:hint="eastAsia"/>
          <w:b/>
          <w:color w:val="000000"/>
        </w:rPr>
        <w:t>間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，若</w:t>
      </w:r>
      <w:r w:rsidR="00EB5DB9">
        <w:rPr>
          <w:rFonts w:ascii="微軟正黑體" w:eastAsia="微軟正黑體" w:hAnsi="微軟正黑體" w:hint="eastAsia"/>
          <w:b/>
          <w:color w:val="000000"/>
        </w:rPr>
        <w:t>必須於平日進行施工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，</w:t>
      </w:r>
      <w:r w:rsidR="00EB5DB9">
        <w:rPr>
          <w:rFonts w:ascii="微軟正黑體" w:eastAsia="微軟正黑體" w:hAnsi="微軟正黑體" w:hint="eastAsia"/>
          <w:b/>
          <w:color w:val="000000"/>
        </w:rPr>
        <w:t>請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務必以不擾鄰</w:t>
      </w:r>
      <w:r w:rsidR="00EB5DB9">
        <w:rPr>
          <w:rFonts w:ascii="微軟正黑體" w:eastAsia="微軟正黑體" w:hAnsi="微軟正黑體" w:hint="eastAsia"/>
          <w:b/>
          <w:color w:val="000000"/>
        </w:rPr>
        <w:t>之工程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為主。</w:t>
      </w:r>
    </w:p>
    <w:p w:rsidR="004E5369" w:rsidRDefault="004E5369" w:rsidP="00AF3DA7">
      <w:pPr>
        <w:numPr>
          <w:ilvl w:val="0"/>
          <w:numId w:val="8"/>
        </w:numPr>
        <w:spacing w:line="500" w:lineRule="exact"/>
        <w:ind w:left="493" w:hanging="493"/>
        <w:jc w:val="both"/>
        <w:outlineLvl w:val="0"/>
        <w:rPr>
          <w:rFonts w:ascii="微軟正黑體" w:eastAsia="微軟正黑體" w:hAnsi="微軟正黑體"/>
          <w:b/>
          <w:color w:val="000000"/>
        </w:rPr>
      </w:pPr>
      <w:r w:rsidRPr="008B279D">
        <w:rPr>
          <w:rFonts w:ascii="微軟正黑體" w:eastAsia="微軟正黑體" w:hAnsi="微軟正黑體" w:hint="eastAsia"/>
          <w:b/>
          <w:color w:val="0099FF"/>
        </w:rPr>
        <w:t>正式進駐:</w:t>
      </w:r>
      <w:r>
        <w:rPr>
          <w:rFonts w:ascii="微軟正黑體" w:eastAsia="微軟正黑體" w:hAnsi="微軟正黑體" w:hint="eastAsia"/>
          <w:b/>
          <w:color w:val="000000"/>
        </w:rPr>
        <w:t xml:space="preserve"> </w:t>
      </w:r>
      <w:r w:rsidR="00CF7F91">
        <w:rPr>
          <w:rFonts w:ascii="微軟正黑體" w:eastAsia="微軟正黑體" w:hAnsi="微軟正黑體" w:hint="eastAsia"/>
          <w:b/>
          <w:color w:val="000000"/>
        </w:rPr>
        <w:t>正式搬遷入南港軟體育成中心，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進駐廠商應於</w:t>
      </w:r>
      <w:r w:rsidR="00EB5DB9">
        <w:rPr>
          <w:rFonts w:ascii="微軟正黑體" w:eastAsia="微軟正黑體" w:hAnsi="微軟正黑體" w:hint="eastAsia"/>
          <w:b/>
          <w:color w:val="000000"/>
        </w:rPr>
        <w:t>進駐當日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前</w:t>
      </w:r>
      <w:r w:rsidR="00EB5DB9">
        <w:rPr>
          <w:rFonts w:ascii="微軟正黑體" w:eastAsia="微軟正黑體" w:hAnsi="微軟正黑體" w:hint="eastAsia"/>
          <w:b/>
          <w:color w:val="000000"/>
        </w:rPr>
        <w:t>，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以</w:t>
      </w:r>
      <w:proofErr w:type="gramStart"/>
      <w:r w:rsidR="00EB5DB9">
        <w:rPr>
          <w:rFonts w:ascii="微軟正黑體" w:eastAsia="微軟正黑體" w:hAnsi="微軟正黑體" w:hint="eastAsia"/>
          <w:b/>
          <w:color w:val="000000"/>
        </w:rPr>
        <w:t>匯款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或即期</w:t>
      </w:r>
      <w:proofErr w:type="gramEnd"/>
      <w:r w:rsidR="00CF7F91" w:rsidRPr="00CF7F91">
        <w:rPr>
          <w:rFonts w:ascii="微軟正黑體" w:eastAsia="微軟正黑體" w:hAnsi="微軟正黑體" w:hint="eastAsia"/>
          <w:b/>
          <w:color w:val="000000"/>
        </w:rPr>
        <w:t>支票支付，如遇假日則順延至</w:t>
      </w:r>
      <w:r w:rsidR="00D42CC1" w:rsidRPr="00CF7F91">
        <w:rPr>
          <w:rFonts w:ascii="微軟正黑體" w:eastAsia="微軟正黑體" w:hAnsi="微軟正黑體" w:hint="eastAsia"/>
          <w:b/>
          <w:color w:val="000000"/>
        </w:rPr>
        <w:t>次</w:t>
      </w:r>
      <w:r w:rsidR="00EB5DB9">
        <w:rPr>
          <w:rFonts w:ascii="微軟正黑體" w:eastAsia="微軟正黑體" w:hAnsi="微軟正黑體" w:hint="eastAsia"/>
          <w:b/>
          <w:color w:val="000000"/>
        </w:rPr>
        <w:t>一</w:t>
      </w:r>
      <w:r w:rsidR="00CF7F91" w:rsidRPr="00CF7F91">
        <w:rPr>
          <w:rFonts w:ascii="微軟正黑體" w:eastAsia="微軟正黑體" w:hAnsi="微軟正黑體" w:hint="eastAsia"/>
          <w:b/>
          <w:color w:val="000000"/>
        </w:rPr>
        <w:t>工作日。</w:t>
      </w:r>
    </w:p>
    <w:p w:rsidR="00BB7C20" w:rsidRDefault="00F34C2B" w:rsidP="00BB7C20">
      <w:pPr>
        <w:spacing w:line="400" w:lineRule="exact"/>
        <w:jc w:val="both"/>
        <w:outlineLvl w:val="0"/>
        <w:rPr>
          <w:rFonts w:ascii="微軟正黑體" w:eastAsia="微軟正黑體" w:hAnsi="微軟正黑體"/>
          <w:b/>
          <w:color w:val="0099FF"/>
        </w:rPr>
      </w:pPr>
      <w:r>
        <w:rPr>
          <w:rFonts w:ascii="微軟正黑體" w:eastAsia="微軟正黑體" w:hAnsi="微軟正黑體"/>
          <w:b/>
          <w:noProof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81pt;margin-top:18.3pt;width:342pt;height:45pt;z-index:251660288" filled="f" fillcolor="silver" stroked="f">
            <v:textbox>
              <w:txbxContent>
                <w:p w:rsidR="00636D7E" w:rsidRDefault="00636D7E" w:rsidP="00636D7E">
                  <w:pPr>
                    <w:jc w:val="center"/>
                  </w:pPr>
                  <w:r w:rsidRPr="0051095F">
                    <w:rPr>
                      <w:rFonts w:ascii="微軟正黑體" w:eastAsia="微軟正黑體" w:hAnsi="微軟正黑體" w:hint="eastAsia"/>
                      <w:b/>
                      <w:color w:val="0099FF"/>
                      <w:sz w:val="36"/>
                      <w:szCs w:val="36"/>
                    </w:rPr>
                    <w:t>南港軟體育成中心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99FF"/>
                      <w:sz w:val="36"/>
                      <w:szCs w:val="36"/>
                    </w:rPr>
                    <w:t>績優表現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b/>
          <w:noProof/>
          <w:lang w:bidi="ta-IN"/>
        </w:rPr>
        <w:pict>
          <v:rect id="_x0000_s1035" style="position:absolute;left:0;text-align:left;margin-left:0;margin-top:18.3pt;width:540pt;height:3in;z-index:-251661312" stroked="f">
            <v:fill color2="#9cf" rotate="t" angle="-90" focus="50%" type="gradient"/>
          </v:rect>
        </w:pict>
      </w:r>
    </w:p>
    <w:p w:rsidR="00AF3DA7" w:rsidRDefault="00F34C2B" w:rsidP="00AF3DA7">
      <w:pPr>
        <w:spacing w:before="240" w:line="400" w:lineRule="exact"/>
        <w:ind w:left="493"/>
        <w:jc w:val="both"/>
        <w:outlineLvl w:val="0"/>
        <w:rPr>
          <w:rFonts w:ascii="微軟正黑體" w:eastAsia="微軟正黑體" w:hAnsi="微軟正黑體"/>
          <w:b/>
          <w:bCs/>
          <w:color w:val="0099FF"/>
        </w:rPr>
      </w:pPr>
      <w:r>
        <w:rPr>
          <w:rFonts w:ascii="微軟正黑體" w:eastAsia="微軟正黑體" w:hAnsi="微軟正黑體"/>
          <w:b/>
          <w:noProof/>
          <w:color w:val="000000"/>
          <w:lang w:bidi="ta-IN"/>
        </w:rPr>
        <w:pict>
          <v:shape id="_x0000_s1041" type="#_x0000_t202" style="position:absolute;left:0;text-align:left;margin-left:441pt;margin-top:16.3pt;width:86.45pt;height:115.2pt;z-index:251657216;mso-wrap-style:none" filled="f" stroked="f">
            <v:textbox style="mso-next-textbox:#_x0000_s1041;mso-fit-shape-to-text:t">
              <w:txbxContent>
                <w:p w:rsidR="00AF3DA7" w:rsidRPr="00AF3DA7" w:rsidRDefault="002E5A80">
                  <w:r>
                    <w:rPr>
                      <w:noProof/>
                    </w:rPr>
                    <w:drawing>
                      <wp:inline distT="0" distB="0" distL="0" distR="0">
                        <wp:extent cx="914400" cy="1304925"/>
                        <wp:effectExtent l="19050" t="0" r="0" b="0"/>
                        <wp:docPr id="1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b/>
          <w:bCs/>
          <w:noProof/>
          <w:color w:val="0099FF"/>
          <w:lang w:bidi="ta-IN"/>
        </w:rPr>
        <w:pict>
          <v:roundrect id="_x0000_s1049" style="position:absolute;left:0;text-align:left;margin-left:6in;margin-top:7.3pt;width:99pt;height:198pt;z-index:251656192" arcsize="10923f" fillcolor="silver" stroked="f">
            <v:fill rotate="t" angle="-90" focus="-50%" type="gradient"/>
          </v:roundrect>
        </w:pict>
      </w:r>
    </w:p>
    <w:p w:rsidR="00AF3DA7" w:rsidRDefault="00636D7E" w:rsidP="00636D7E">
      <w:pPr>
        <w:spacing w:before="240" w:line="400" w:lineRule="exact"/>
        <w:ind w:left="493"/>
        <w:jc w:val="both"/>
        <w:outlineLvl w:val="0"/>
        <w:rPr>
          <w:rFonts w:ascii="微軟正黑體" w:eastAsia="微軟正黑體" w:hAnsi="微軟正黑體"/>
          <w:b/>
          <w:bCs/>
        </w:rPr>
      </w:pPr>
      <w:r w:rsidRPr="00636D7E">
        <w:rPr>
          <w:rFonts w:ascii="微軟正黑體" w:eastAsia="微軟正黑體" w:hAnsi="微軟正黑體" w:hint="eastAsia"/>
          <w:b/>
          <w:bCs/>
        </w:rPr>
        <w:t>◎</w:t>
      </w:r>
      <w:r w:rsidR="00AF3DA7" w:rsidRPr="00AF3DA7">
        <w:rPr>
          <w:rFonts w:ascii="微軟正黑體" w:eastAsia="微軟正黑體" w:hAnsi="微軟正黑體" w:hint="eastAsia"/>
          <w:b/>
          <w:bCs/>
        </w:rPr>
        <w:t>榮獲行政院公共工程委員會金</w:t>
      </w:r>
      <w:proofErr w:type="gramStart"/>
      <w:r w:rsidR="00AF3DA7" w:rsidRPr="00AF3DA7">
        <w:rPr>
          <w:rFonts w:ascii="微軟正黑體" w:eastAsia="微軟正黑體" w:hAnsi="微軟正黑體" w:hint="eastAsia"/>
          <w:b/>
          <w:bCs/>
        </w:rPr>
        <w:t>擘</w:t>
      </w:r>
      <w:proofErr w:type="gramEnd"/>
      <w:r w:rsidR="00AF3DA7" w:rsidRPr="00AF3DA7">
        <w:rPr>
          <w:rFonts w:ascii="微軟正黑體" w:eastAsia="微軟正黑體" w:hAnsi="微軟正黑體" w:hint="eastAsia"/>
          <w:b/>
          <w:bCs/>
        </w:rPr>
        <w:t>獎</w:t>
      </w:r>
      <w:r w:rsidR="00AF3DA7">
        <w:rPr>
          <w:rFonts w:ascii="微軟正黑體" w:eastAsia="微軟正黑體" w:hAnsi="微軟正黑體" w:hint="eastAsia"/>
          <w:b/>
          <w:bCs/>
        </w:rPr>
        <w:t xml:space="preserve">  </w:t>
      </w:r>
    </w:p>
    <w:p w:rsidR="00AF3DA7" w:rsidRDefault="00AF3DA7" w:rsidP="00AF3DA7">
      <w:pPr>
        <w:spacing w:before="240" w:line="400" w:lineRule="exact"/>
        <w:jc w:val="both"/>
        <w:outlineLvl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    </w:t>
      </w:r>
      <w:r w:rsidR="00636D7E" w:rsidRPr="00636D7E">
        <w:rPr>
          <w:rFonts w:ascii="微軟正黑體" w:eastAsia="微軟正黑體" w:hAnsi="微軟正黑體" w:hint="eastAsia"/>
          <w:b/>
          <w:bCs/>
        </w:rPr>
        <w:t>◎</w:t>
      </w:r>
      <w:r w:rsidRPr="00AF3DA7">
        <w:rPr>
          <w:rFonts w:ascii="微軟正黑體" w:eastAsia="微軟正黑體" w:hAnsi="微軟正黑體" w:hint="eastAsia"/>
          <w:b/>
          <w:bCs/>
        </w:rPr>
        <w:t>南港軟體育成中心為美國育成協會（</w:t>
      </w:r>
      <w:r w:rsidRPr="00AF3DA7">
        <w:rPr>
          <w:rFonts w:ascii="微軟正黑體" w:eastAsia="微軟正黑體" w:hAnsi="微軟正黑體"/>
          <w:b/>
          <w:bCs/>
        </w:rPr>
        <w:t>NBIA</w:t>
      </w:r>
      <w:r w:rsidRPr="00AF3DA7">
        <w:rPr>
          <w:rFonts w:ascii="微軟正黑體" w:eastAsia="微軟正黑體" w:hAnsi="微軟正黑體" w:hint="eastAsia"/>
          <w:b/>
          <w:bCs/>
        </w:rPr>
        <w:t>）會員</w:t>
      </w:r>
    </w:p>
    <w:p w:rsidR="00AF3DA7" w:rsidRDefault="00F34C2B" w:rsidP="00AF3DA7">
      <w:pPr>
        <w:spacing w:before="240" w:line="400" w:lineRule="exact"/>
        <w:jc w:val="both"/>
        <w:outlineLvl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/>
          <w:b/>
          <w:bCs/>
          <w:noProof/>
          <w:color w:val="0099FF"/>
          <w:lang w:bidi="ta-IN"/>
        </w:rPr>
        <w:pict>
          <v:shape id="_x0000_s1046" type="#_x0000_t202" style="position:absolute;left:0;text-align:left;margin-left:441pt;margin-top:28.3pt;width:88.45pt;height:79.2pt;z-index:251658240;mso-wrap-style:none" filled="f" stroked="f">
            <v:textbox style="mso-next-textbox:#_x0000_s1046;mso-fit-shape-to-text:t">
              <w:txbxContent>
                <w:p w:rsidR="00AF3DA7" w:rsidRPr="00AF3DA7" w:rsidRDefault="002E5A80">
                  <w:r>
                    <w:rPr>
                      <w:noProof/>
                    </w:rPr>
                    <w:drawing>
                      <wp:inline distT="0" distB="0" distL="0" distR="0">
                        <wp:extent cx="942975" cy="733425"/>
                        <wp:effectExtent l="19050" t="0" r="9525" b="0"/>
                        <wp:docPr id="3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3DA7">
        <w:rPr>
          <w:rFonts w:ascii="微軟正黑體" w:eastAsia="微軟正黑體" w:hAnsi="微軟正黑體" w:hint="eastAsia"/>
          <w:b/>
          <w:bCs/>
        </w:rPr>
        <w:t xml:space="preserve">    </w:t>
      </w:r>
      <w:r w:rsidR="00636D7E" w:rsidRPr="00636D7E">
        <w:rPr>
          <w:rFonts w:ascii="微軟正黑體" w:eastAsia="微軟正黑體" w:hAnsi="微軟正黑體" w:hint="eastAsia"/>
          <w:b/>
          <w:bCs/>
        </w:rPr>
        <w:t>◎</w:t>
      </w:r>
      <w:r w:rsidR="00AF3DA7" w:rsidRPr="00AF3DA7">
        <w:rPr>
          <w:rFonts w:ascii="微軟正黑體" w:eastAsia="微軟正黑體" w:hAnsi="微軟正黑體" w:hint="eastAsia"/>
          <w:b/>
          <w:bCs/>
        </w:rPr>
        <w:t>畢業企業躍獅影像獲</w:t>
      </w:r>
      <w:r w:rsidR="00AF3DA7" w:rsidRPr="00AF3DA7">
        <w:rPr>
          <w:rFonts w:ascii="微軟正黑體" w:eastAsia="微軟正黑體" w:hAnsi="微軟正黑體"/>
          <w:b/>
          <w:bCs/>
        </w:rPr>
        <w:t>2010</w:t>
      </w:r>
      <w:r w:rsidR="00AF3DA7" w:rsidRPr="00AF3DA7">
        <w:rPr>
          <w:rFonts w:ascii="微軟正黑體" w:eastAsia="微軟正黑體" w:hAnsi="微軟正黑體" w:hint="eastAsia"/>
          <w:b/>
          <w:bCs/>
        </w:rPr>
        <w:t>年上海</w:t>
      </w:r>
      <w:proofErr w:type="gramStart"/>
      <w:r w:rsidR="00AF3DA7" w:rsidRPr="00AF3DA7">
        <w:rPr>
          <w:rFonts w:ascii="微軟正黑體" w:eastAsia="微軟正黑體" w:hAnsi="微軟正黑體" w:hint="eastAsia"/>
          <w:b/>
          <w:bCs/>
        </w:rPr>
        <w:t>世</w:t>
      </w:r>
      <w:proofErr w:type="gramEnd"/>
      <w:r w:rsidR="00AF3DA7" w:rsidRPr="00AF3DA7">
        <w:rPr>
          <w:rFonts w:ascii="微軟正黑體" w:eastAsia="微軟正黑體" w:hAnsi="微軟正黑體" w:hint="eastAsia"/>
          <w:b/>
          <w:bCs/>
        </w:rPr>
        <w:t>博會台灣館及中國國家館的展示工程</w:t>
      </w:r>
    </w:p>
    <w:p w:rsidR="00AF3DA7" w:rsidRPr="00AF3DA7" w:rsidRDefault="00AF3DA7" w:rsidP="00AF3DA7">
      <w:pPr>
        <w:spacing w:before="240" w:line="400" w:lineRule="exact"/>
        <w:jc w:val="both"/>
        <w:outlineLvl w:val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 xml:space="preserve">    </w:t>
      </w:r>
      <w:r w:rsidR="00E60E98">
        <w:rPr>
          <w:rFonts w:ascii="微軟正黑體" w:eastAsia="微軟正黑體" w:hAnsi="微軟正黑體" w:hint="eastAsia"/>
          <w:b/>
          <w:bCs/>
        </w:rPr>
        <w:t xml:space="preserve">  </w:t>
      </w:r>
      <w:r>
        <w:rPr>
          <w:rFonts w:ascii="微軟正黑體" w:eastAsia="微軟正黑體" w:hAnsi="微軟正黑體" w:hint="eastAsia"/>
          <w:b/>
          <w:bCs/>
        </w:rPr>
        <w:t>並</w:t>
      </w:r>
      <w:r w:rsidRPr="00AF3DA7">
        <w:rPr>
          <w:rFonts w:ascii="微軟正黑體" w:eastAsia="微軟正黑體" w:hAnsi="微軟正黑體" w:hint="eastAsia"/>
          <w:b/>
          <w:bCs/>
        </w:rPr>
        <w:t>榮獲當年亞洲育成協會（</w:t>
      </w:r>
      <w:r w:rsidRPr="00AF3DA7">
        <w:rPr>
          <w:rFonts w:ascii="微軟正黑體" w:eastAsia="微軟正黑體" w:hAnsi="微軟正黑體"/>
          <w:b/>
          <w:bCs/>
        </w:rPr>
        <w:t>AABI</w:t>
      </w:r>
      <w:r w:rsidRPr="00AF3DA7">
        <w:rPr>
          <w:rFonts w:ascii="微軟正黑體" w:eastAsia="微軟正黑體" w:hAnsi="微軟正黑體" w:hint="eastAsia"/>
          <w:b/>
          <w:bCs/>
        </w:rPr>
        <w:t>）火炬獎國際化企業獎</w:t>
      </w:r>
    </w:p>
    <w:p w:rsidR="00AF3DA7" w:rsidRPr="00AF3DA7" w:rsidRDefault="00AF3DA7" w:rsidP="00AF3DA7">
      <w:pPr>
        <w:spacing w:before="240" w:line="400" w:lineRule="exact"/>
        <w:jc w:val="both"/>
        <w:outlineLvl w:val="0"/>
        <w:rPr>
          <w:rFonts w:ascii="微軟正黑體" w:eastAsia="微軟正黑體" w:hAnsi="微軟正黑體"/>
          <w:b/>
          <w:bCs/>
        </w:rPr>
      </w:pPr>
    </w:p>
    <w:p w:rsidR="00AF3DA7" w:rsidRPr="00AF3DA7" w:rsidRDefault="00AF3DA7" w:rsidP="00AF3DA7">
      <w:pPr>
        <w:spacing w:before="240" w:line="400" w:lineRule="exact"/>
        <w:jc w:val="both"/>
        <w:outlineLvl w:val="0"/>
        <w:rPr>
          <w:rFonts w:ascii="微軟正黑體" w:eastAsia="微軟正黑體" w:hAnsi="微軟正黑體"/>
          <w:b/>
          <w:bCs/>
        </w:rPr>
      </w:pPr>
    </w:p>
    <w:p w:rsidR="00AF3DA7" w:rsidRPr="00AF3DA7" w:rsidRDefault="00AF3DA7" w:rsidP="00AF3DA7">
      <w:pPr>
        <w:spacing w:before="240" w:line="400" w:lineRule="exact"/>
        <w:jc w:val="both"/>
        <w:outlineLvl w:val="0"/>
        <w:rPr>
          <w:rFonts w:ascii="微軟正黑體" w:eastAsia="微軟正黑體" w:hAnsi="微軟正黑體"/>
          <w:b/>
        </w:rPr>
      </w:pPr>
    </w:p>
    <w:p w:rsidR="00A36E33" w:rsidRPr="0051095F" w:rsidRDefault="00B20044" w:rsidP="00175F8A">
      <w:pPr>
        <w:spacing w:before="240" w:line="400" w:lineRule="exact"/>
        <w:jc w:val="center"/>
        <w:outlineLvl w:val="0"/>
        <w:rPr>
          <w:rFonts w:ascii="微軟正黑體" w:eastAsia="微軟正黑體" w:hAnsi="微軟正黑體"/>
          <w:b/>
          <w:color w:val="0099FF"/>
          <w:sz w:val="36"/>
          <w:szCs w:val="36"/>
        </w:rPr>
      </w:pPr>
      <w:r w:rsidRPr="0051095F">
        <w:rPr>
          <w:rFonts w:ascii="微軟正黑體" w:eastAsia="微軟正黑體" w:hAnsi="微軟正黑體" w:hint="eastAsia"/>
          <w:b/>
          <w:color w:val="0099FF"/>
          <w:sz w:val="36"/>
          <w:szCs w:val="36"/>
        </w:rPr>
        <w:t>南港軟體育成中心</w:t>
      </w:r>
      <w:r w:rsidR="00F34C2B">
        <w:rPr>
          <w:noProof/>
        </w:rPr>
        <w:pict>
          <v:shape id="_x0000_s1050" type="#_x0000_t202" style="position:absolute;left:0;text-align:left;margin-left:0;margin-top:0;width:2in;height:2in;z-index:251659264;mso-wrap-style:none;mso-position-horizontal-relative:text;mso-position-vertical-relative:text" stroked="f">
            <v:textbox style="mso-next-textbox:#_x0000_s1050;mso-fit-shape-to-text:t">
              <w:txbxContent>
                <w:p w:rsidR="00636D7E" w:rsidRPr="00A15841" w:rsidRDefault="00636D7E" w:rsidP="00827C6D">
                  <w:pPr>
                    <w:spacing w:before="240" w:line="400" w:lineRule="exact"/>
                    <w:jc w:val="center"/>
                    <w:outlineLvl w:val="0"/>
                    <w:rPr>
                      <w:rFonts w:ascii="微軟正黑體" w:eastAsia="微軟正黑體" w:hAnsi="微軟正黑體"/>
                      <w:b/>
                      <w:color w:val="0099FF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:rsidR="00A36E33" w:rsidRPr="0051095F" w:rsidRDefault="003305CD" w:rsidP="0051095F">
      <w:pPr>
        <w:spacing w:before="120" w:line="400" w:lineRule="exact"/>
        <w:jc w:val="center"/>
        <w:rPr>
          <w:rFonts w:ascii="微軟正黑體" w:eastAsia="微軟正黑體" w:hAnsi="微軟正黑體"/>
          <w:color w:val="0099FF"/>
          <w:sz w:val="16"/>
          <w:u w:val="single"/>
        </w:rPr>
      </w:pPr>
      <w:proofErr w:type="gramStart"/>
      <w:r w:rsidRPr="0051095F">
        <w:rPr>
          <w:rFonts w:ascii="微軟正黑體" w:eastAsia="微軟正黑體" w:hAnsi="微軟正黑體" w:hint="eastAsia"/>
          <w:b/>
          <w:color w:val="0099FF"/>
          <w:sz w:val="36"/>
          <w:szCs w:val="36"/>
        </w:rPr>
        <w:t>新洽廠商</w:t>
      </w:r>
      <w:proofErr w:type="gramEnd"/>
      <w:r w:rsidRPr="0051095F">
        <w:rPr>
          <w:rFonts w:ascii="微軟正黑體" w:eastAsia="微軟正黑體" w:hAnsi="微軟正黑體" w:hint="eastAsia"/>
          <w:b/>
          <w:color w:val="0099FF"/>
          <w:sz w:val="36"/>
          <w:szCs w:val="36"/>
        </w:rPr>
        <w:t>基本資料表</w:t>
      </w:r>
    </w:p>
    <w:p w:rsidR="006562C8" w:rsidRPr="0051095F" w:rsidRDefault="006562C8" w:rsidP="006562C8">
      <w:pPr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A36E33" w:rsidRPr="00C5685B" w:rsidRDefault="003305CD" w:rsidP="006562C8">
      <w:pPr>
        <w:snapToGrid w:val="0"/>
        <w:jc w:val="both"/>
        <w:rPr>
          <w:rFonts w:ascii="微軟正黑體" w:eastAsia="微軟正黑體" w:hAnsi="微軟正黑體"/>
          <w:b/>
          <w:sz w:val="21"/>
          <w:szCs w:val="21"/>
        </w:rPr>
      </w:pPr>
      <w:r w:rsidRPr="00C5685B">
        <w:rPr>
          <w:rFonts w:ascii="微軟正黑體" w:eastAsia="微軟正黑體" w:hAnsi="微軟正黑體" w:hint="eastAsia"/>
          <w:b/>
          <w:sz w:val="21"/>
          <w:szCs w:val="21"/>
        </w:rPr>
        <w:t>編號:</w:t>
      </w:r>
      <w:r w:rsidR="006562C8" w:rsidRPr="00C5685B">
        <w:rPr>
          <w:rFonts w:ascii="微軟正黑體" w:eastAsia="微軟正黑體" w:hAnsi="微軟正黑體" w:hint="eastAsia"/>
          <w:b/>
          <w:sz w:val="21"/>
          <w:szCs w:val="21"/>
        </w:rPr>
        <w:t xml:space="preserve">                                </w:t>
      </w:r>
      <w:r w:rsidR="00C5685B">
        <w:rPr>
          <w:rFonts w:ascii="微軟正黑體" w:eastAsia="微軟正黑體" w:hAnsi="微軟正黑體" w:hint="eastAsia"/>
          <w:b/>
          <w:sz w:val="21"/>
          <w:szCs w:val="21"/>
        </w:rPr>
        <w:t xml:space="preserve">             </w:t>
      </w:r>
      <w:r w:rsidR="006562C8" w:rsidRPr="00C5685B">
        <w:rPr>
          <w:rFonts w:ascii="微軟正黑體" w:eastAsia="微軟正黑體" w:hAnsi="微軟正黑體" w:hint="eastAsia"/>
          <w:b/>
          <w:sz w:val="21"/>
          <w:szCs w:val="21"/>
        </w:rPr>
        <w:t xml:space="preserve">           </w:t>
      </w:r>
      <w:r w:rsidR="0051095F" w:rsidRPr="00C5685B">
        <w:rPr>
          <w:rFonts w:ascii="微軟正黑體" w:eastAsia="微軟正黑體" w:hAnsi="微軟正黑體" w:hint="eastAsia"/>
          <w:b/>
          <w:sz w:val="21"/>
          <w:szCs w:val="21"/>
        </w:rPr>
        <w:t xml:space="preserve">              </w:t>
      </w:r>
      <w:r w:rsidR="006562C8" w:rsidRPr="00C5685B">
        <w:rPr>
          <w:rFonts w:ascii="微軟正黑體" w:eastAsia="微軟正黑體" w:hAnsi="微軟正黑體" w:hint="eastAsia"/>
          <w:b/>
          <w:sz w:val="21"/>
          <w:szCs w:val="21"/>
        </w:rPr>
        <w:t xml:space="preserve">   日期: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3120"/>
        <w:gridCol w:w="720"/>
        <w:gridCol w:w="900"/>
        <w:gridCol w:w="3780"/>
      </w:tblGrid>
      <w:tr w:rsidR="00A36E33" w:rsidRPr="0051095F" w:rsidTr="0051095F">
        <w:trPr>
          <w:cantSplit/>
          <w:trHeight w:val="750"/>
        </w:trPr>
        <w:tc>
          <w:tcPr>
            <w:tcW w:w="2308" w:type="dxa"/>
            <w:shd w:val="clear" w:color="auto" w:fill="ABE3FF"/>
            <w:vAlign w:val="center"/>
          </w:tcPr>
          <w:p w:rsidR="00A36E33" w:rsidRPr="00C5685B" w:rsidRDefault="006562C8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*</w:t>
            </w:r>
            <w:r w:rsidR="00A36E33" w:rsidRPr="00C5685B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8520" w:type="dxa"/>
            <w:gridSpan w:val="4"/>
            <w:shd w:val="clear" w:color="auto" w:fill="ABE3FF"/>
            <w:vAlign w:val="center"/>
          </w:tcPr>
          <w:p w:rsidR="00A36E33" w:rsidRPr="00C5685B" w:rsidRDefault="00A36E33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 xml:space="preserve">                       </w:t>
            </w:r>
            <w:r w:rsidR="00A90CB4" w:rsidRPr="00C5685B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  <w:tr w:rsidR="003305CD" w:rsidRPr="0051095F" w:rsidTr="0051095F">
        <w:trPr>
          <w:cantSplit/>
          <w:trHeight w:val="750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3305CD" w:rsidRPr="00C5685B" w:rsidRDefault="003305CD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8520" w:type="dxa"/>
            <w:gridSpan w:val="4"/>
            <w:tcBorders>
              <w:bottom w:val="single" w:sz="4" w:space="0" w:color="auto"/>
            </w:tcBorders>
            <w:vAlign w:val="center"/>
          </w:tcPr>
          <w:p w:rsidR="003305CD" w:rsidRPr="00C5685B" w:rsidRDefault="003305CD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14082E" w:rsidRPr="0051095F" w:rsidTr="0051095F">
        <w:trPr>
          <w:cantSplit/>
          <w:trHeight w:val="750"/>
        </w:trPr>
        <w:tc>
          <w:tcPr>
            <w:tcW w:w="2308" w:type="dxa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14082E" w:rsidRPr="00C5685B" w:rsidRDefault="0014082E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*員工人數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14082E" w:rsidRPr="00C5685B" w:rsidRDefault="0014082E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14082E" w:rsidRPr="00C5685B" w:rsidRDefault="0014082E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 xml:space="preserve">  *資本額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14082E" w:rsidRPr="00C5685B" w:rsidRDefault="0014082E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3305CD" w:rsidRPr="0051095F" w:rsidTr="0051095F">
        <w:trPr>
          <w:cantSplit/>
          <w:trHeight w:val="750"/>
        </w:trPr>
        <w:tc>
          <w:tcPr>
            <w:tcW w:w="2308" w:type="dxa"/>
            <w:shd w:val="clear" w:color="auto" w:fill="ABE3FF"/>
            <w:vAlign w:val="center"/>
          </w:tcPr>
          <w:p w:rsidR="003305CD" w:rsidRPr="00C5685B" w:rsidRDefault="006562C8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*</w:t>
            </w:r>
            <w:r w:rsidR="003305CD" w:rsidRPr="00C5685B">
              <w:rPr>
                <w:rFonts w:ascii="微軟正黑體" w:eastAsia="微軟正黑體" w:hAnsi="微軟正黑體" w:hint="eastAsia"/>
              </w:rPr>
              <w:t>公司成立日期</w:t>
            </w:r>
          </w:p>
        </w:tc>
        <w:tc>
          <w:tcPr>
            <w:tcW w:w="8520" w:type="dxa"/>
            <w:gridSpan w:val="4"/>
            <w:shd w:val="clear" w:color="auto" w:fill="ABE3FF"/>
            <w:vAlign w:val="center"/>
          </w:tcPr>
          <w:p w:rsidR="003305CD" w:rsidRPr="00C5685B" w:rsidRDefault="00CC01A9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 xml:space="preserve">                               □ 近3年內成立之公司</w:t>
            </w:r>
          </w:p>
        </w:tc>
      </w:tr>
      <w:tr w:rsidR="003305CD" w:rsidRPr="0051095F" w:rsidTr="003305CD">
        <w:trPr>
          <w:cantSplit/>
          <w:trHeight w:val="750"/>
        </w:trPr>
        <w:tc>
          <w:tcPr>
            <w:tcW w:w="2308" w:type="dxa"/>
            <w:vAlign w:val="center"/>
          </w:tcPr>
          <w:p w:rsidR="003305CD" w:rsidRPr="00C5685B" w:rsidRDefault="003305CD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公司目前</w:t>
            </w:r>
            <w:r w:rsidR="0014082E" w:rsidRPr="00C5685B">
              <w:rPr>
                <w:rFonts w:ascii="微軟正黑體" w:eastAsia="微軟正黑體" w:hAnsi="微軟正黑體" w:hint="eastAsia"/>
              </w:rPr>
              <w:t>設立</w:t>
            </w:r>
            <w:r w:rsidRPr="00C5685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520" w:type="dxa"/>
            <w:gridSpan w:val="4"/>
            <w:vAlign w:val="center"/>
          </w:tcPr>
          <w:p w:rsidR="003305CD" w:rsidRPr="00C5685B" w:rsidRDefault="003305CD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A36E33" w:rsidRPr="0051095F" w:rsidTr="0051095F">
        <w:trPr>
          <w:cantSplit/>
          <w:trHeight w:val="750"/>
        </w:trPr>
        <w:tc>
          <w:tcPr>
            <w:tcW w:w="2308" w:type="dxa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A36E33" w:rsidRPr="00C5685B" w:rsidRDefault="006562C8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*</w:t>
            </w:r>
            <w:r w:rsidR="00A36E33" w:rsidRPr="00C5685B">
              <w:rPr>
                <w:rFonts w:ascii="微軟正黑體" w:eastAsia="微軟正黑體" w:hAnsi="微軟正黑體" w:hint="eastAsia"/>
              </w:rPr>
              <w:t>聯</w:t>
            </w:r>
            <w:r w:rsidR="00D815D2" w:rsidRPr="00C5685B">
              <w:rPr>
                <w:rFonts w:ascii="微軟正黑體" w:eastAsia="微軟正黑體" w:hAnsi="微軟正黑體" w:hint="eastAsia"/>
              </w:rPr>
              <w:t>絡</w:t>
            </w:r>
            <w:r w:rsidR="00A36E33" w:rsidRPr="00C5685B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A36E33" w:rsidRPr="00C5685B" w:rsidRDefault="00A36E33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A36E33" w:rsidRPr="00C5685B" w:rsidRDefault="003305CD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36E33" w:rsidRPr="00C5685B" w:rsidRDefault="00A36E33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3305CD" w:rsidRPr="0051095F" w:rsidTr="0051095F">
        <w:trPr>
          <w:cantSplit/>
          <w:trHeight w:val="750"/>
        </w:trPr>
        <w:tc>
          <w:tcPr>
            <w:tcW w:w="2308" w:type="dxa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3305CD" w:rsidRPr="00C5685B" w:rsidRDefault="006562C8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*</w:t>
            </w:r>
            <w:r w:rsidR="003305CD" w:rsidRPr="00C5685B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3305CD" w:rsidRPr="00C5685B" w:rsidRDefault="003305CD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3305CD" w:rsidRPr="00C5685B" w:rsidRDefault="006562C8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*</w:t>
            </w:r>
            <w:r w:rsidR="003305CD" w:rsidRPr="00C5685B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3305CD" w:rsidRPr="00C5685B" w:rsidRDefault="003305CD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3305CD" w:rsidRPr="0051095F" w:rsidTr="0051095F">
        <w:trPr>
          <w:cantSplit/>
          <w:trHeight w:val="750"/>
        </w:trPr>
        <w:tc>
          <w:tcPr>
            <w:tcW w:w="2308" w:type="dxa"/>
            <w:shd w:val="clear" w:color="auto" w:fill="ABE3FF"/>
            <w:vAlign w:val="center"/>
          </w:tcPr>
          <w:p w:rsidR="003305CD" w:rsidRPr="00C5685B" w:rsidRDefault="006562C8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*</w:t>
            </w:r>
            <w:r w:rsidR="003305CD" w:rsidRPr="00C5685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520" w:type="dxa"/>
            <w:gridSpan w:val="4"/>
            <w:shd w:val="clear" w:color="auto" w:fill="ABE3FF"/>
            <w:vAlign w:val="center"/>
          </w:tcPr>
          <w:p w:rsidR="003305CD" w:rsidRPr="00C5685B" w:rsidRDefault="003305CD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</w:p>
        </w:tc>
      </w:tr>
      <w:tr w:rsidR="003305CD" w:rsidRPr="0051095F" w:rsidTr="00CC01A9">
        <w:trPr>
          <w:cantSplit/>
          <w:trHeight w:val="1130"/>
        </w:trPr>
        <w:tc>
          <w:tcPr>
            <w:tcW w:w="2308" w:type="dxa"/>
            <w:vAlign w:val="center"/>
          </w:tcPr>
          <w:p w:rsidR="003305CD" w:rsidRPr="00C5685B" w:rsidRDefault="003305CD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公司產品領域</w:t>
            </w:r>
          </w:p>
        </w:tc>
        <w:tc>
          <w:tcPr>
            <w:tcW w:w="8520" w:type="dxa"/>
            <w:gridSpan w:val="4"/>
            <w:vAlign w:val="center"/>
          </w:tcPr>
          <w:p w:rsidR="00CC01A9" w:rsidRPr="0051095F" w:rsidRDefault="00CC01A9" w:rsidP="00C5685B">
            <w:pPr>
              <w:snapToGrid w:val="0"/>
              <w:spacing w:line="400" w:lineRule="exact"/>
              <w:ind w:leftChars="100" w:left="240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51095F">
              <w:rPr>
                <w:rFonts w:ascii="微軟正黑體" w:eastAsia="微軟正黑體" w:hAnsi="微軟正黑體" w:hint="eastAsia"/>
              </w:rPr>
              <w:t>□資通訊軟體</w:t>
            </w:r>
            <w:r w:rsidR="00CC1AB8" w:rsidRPr="0051095F">
              <w:rPr>
                <w:rFonts w:ascii="微軟正黑體" w:eastAsia="微軟正黑體" w:hAnsi="微軟正黑體" w:hint="eastAsia"/>
              </w:rPr>
              <w:t xml:space="preserve">   </w:t>
            </w:r>
            <w:bookmarkStart w:id="1" w:name="OLE_LINK1"/>
            <w:bookmarkStart w:id="2" w:name="OLE_LINK2"/>
            <w:r w:rsidR="00CC1AB8" w:rsidRPr="0051095F">
              <w:rPr>
                <w:rFonts w:ascii="微軟正黑體" w:eastAsia="微軟正黑體" w:hAnsi="微軟正黑體" w:hint="eastAsia"/>
              </w:rPr>
              <w:t>□</w:t>
            </w:r>
            <w:bookmarkEnd w:id="1"/>
            <w:bookmarkEnd w:id="2"/>
            <w:r w:rsidRPr="0051095F">
              <w:rPr>
                <w:rFonts w:ascii="微軟正黑體" w:eastAsia="微軟正黑體" w:hAnsi="微軟正黑體" w:hint="eastAsia"/>
              </w:rPr>
              <w:t>文化創意</w:t>
            </w:r>
            <w:r w:rsidR="00C37F76" w:rsidRPr="0051095F">
              <w:rPr>
                <w:rFonts w:ascii="微軟正黑體" w:eastAsia="微軟正黑體" w:hAnsi="微軟正黑體" w:hint="eastAsia"/>
              </w:rPr>
              <w:t>(含數位內容)   □電子商務</w:t>
            </w:r>
            <w:r w:rsidR="00174F09" w:rsidRPr="0051095F">
              <w:rPr>
                <w:rFonts w:ascii="微軟正黑體" w:eastAsia="微軟正黑體" w:hAnsi="微軟正黑體" w:hint="eastAsia"/>
              </w:rPr>
              <w:t xml:space="preserve">  □</w:t>
            </w:r>
            <w:proofErr w:type="gramStart"/>
            <w:r w:rsidR="00174F09" w:rsidRPr="0051095F">
              <w:rPr>
                <w:rFonts w:ascii="微軟正黑體" w:eastAsia="微軟正黑體" w:hAnsi="微軟正黑體" w:hint="eastAsia"/>
              </w:rPr>
              <w:t>綠能與</w:t>
            </w:r>
            <w:proofErr w:type="gramEnd"/>
            <w:r w:rsidR="00174F09" w:rsidRPr="0051095F">
              <w:rPr>
                <w:rFonts w:ascii="微軟正黑體" w:eastAsia="微軟正黑體" w:hAnsi="微軟正黑體" w:hint="eastAsia"/>
              </w:rPr>
              <w:t>健康科技</w:t>
            </w:r>
          </w:p>
          <w:p w:rsidR="00CC01A9" w:rsidRPr="0051095F" w:rsidRDefault="00C37F76" w:rsidP="00C5685B">
            <w:pPr>
              <w:snapToGrid w:val="0"/>
              <w:spacing w:line="400" w:lineRule="exact"/>
              <w:ind w:leftChars="100" w:left="240"/>
              <w:jc w:val="both"/>
              <w:outlineLvl w:val="0"/>
              <w:rPr>
                <w:rFonts w:ascii="微軟正黑體" w:eastAsia="微軟正黑體" w:hAnsi="微軟正黑體"/>
                <w:sz w:val="28"/>
              </w:rPr>
            </w:pPr>
            <w:r w:rsidRPr="0051095F">
              <w:rPr>
                <w:rFonts w:ascii="微軟正黑體" w:eastAsia="微軟正黑體" w:hAnsi="微軟正黑體" w:hint="eastAsia"/>
              </w:rPr>
              <w:t xml:space="preserve">□嵌入式系統   □發明專利事業化  </w:t>
            </w:r>
            <w:r w:rsidR="00174F09" w:rsidRPr="0051095F">
              <w:rPr>
                <w:rFonts w:ascii="微軟正黑體" w:eastAsia="微軟正黑體" w:hAnsi="微軟正黑體" w:hint="eastAsia"/>
              </w:rPr>
              <w:t>□其他</w:t>
            </w:r>
            <w:r w:rsidR="00174F09" w:rsidRPr="0051095F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Pr="0051095F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174F09" w:rsidRPr="0051095F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51095F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</w:p>
        </w:tc>
      </w:tr>
      <w:tr w:rsidR="003305CD" w:rsidRPr="0051095F" w:rsidTr="0051095F">
        <w:trPr>
          <w:cantSplit/>
          <w:trHeight w:val="1079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3305CD" w:rsidRPr="00C5685B" w:rsidRDefault="003305CD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主要產品/服務</w:t>
            </w:r>
          </w:p>
        </w:tc>
        <w:tc>
          <w:tcPr>
            <w:tcW w:w="8520" w:type="dxa"/>
            <w:gridSpan w:val="4"/>
            <w:tcBorders>
              <w:bottom w:val="single" w:sz="4" w:space="0" w:color="auto"/>
            </w:tcBorders>
            <w:vAlign w:val="center"/>
          </w:tcPr>
          <w:p w:rsidR="003305CD" w:rsidRPr="0051095F" w:rsidRDefault="003305CD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36E33" w:rsidRPr="0051095F" w:rsidTr="0051095F">
        <w:trPr>
          <w:cantSplit/>
          <w:trHeight w:val="750"/>
        </w:trPr>
        <w:tc>
          <w:tcPr>
            <w:tcW w:w="2308" w:type="dxa"/>
            <w:shd w:val="clear" w:color="auto" w:fill="ABE3FF"/>
            <w:vAlign w:val="center"/>
          </w:tcPr>
          <w:p w:rsidR="00A36E33" w:rsidRPr="00C5685B" w:rsidRDefault="006562C8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*</w:t>
            </w:r>
            <w:r w:rsidR="003305CD" w:rsidRPr="00C5685B">
              <w:rPr>
                <w:rFonts w:ascii="微軟正黑體" w:eastAsia="微軟正黑體" w:hAnsi="微軟正黑體" w:hint="eastAsia"/>
              </w:rPr>
              <w:t>需求空間</w:t>
            </w:r>
          </w:p>
        </w:tc>
        <w:tc>
          <w:tcPr>
            <w:tcW w:w="8520" w:type="dxa"/>
            <w:gridSpan w:val="4"/>
            <w:tcBorders>
              <w:bottom w:val="single" w:sz="4" w:space="0" w:color="auto"/>
            </w:tcBorders>
            <w:shd w:val="clear" w:color="auto" w:fill="ABE3FF"/>
            <w:vAlign w:val="center"/>
          </w:tcPr>
          <w:p w:rsidR="00A36E33" w:rsidRPr="00C5685B" w:rsidRDefault="00CC1AB8">
            <w:p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 xml:space="preserve">  </w:t>
            </w:r>
            <w:r w:rsidR="00CC01A9" w:rsidRPr="00C5685B">
              <w:rPr>
                <w:rFonts w:ascii="微軟正黑體" w:eastAsia="微軟正黑體" w:hAnsi="微軟正黑體" w:hint="eastAsia"/>
              </w:rPr>
              <w:t>□約19坪</w:t>
            </w:r>
            <w:r w:rsidR="000565BF" w:rsidRPr="00C5685B">
              <w:rPr>
                <w:rFonts w:ascii="微軟正黑體" w:eastAsia="微軟正黑體" w:hAnsi="微軟正黑體" w:hint="eastAsia"/>
              </w:rPr>
              <w:t xml:space="preserve">   </w:t>
            </w:r>
            <w:r w:rsidR="00CC01A9" w:rsidRPr="00C5685B">
              <w:rPr>
                <w:rFonts w:ascii="微軟正黑體" w:eastAsia="微軟正黑體" w:hAnsi="微軟正黑體" w:hint="eastAsia"/>
              </w:rPr>
              <w:t>□約30坪</w:t>
            </w:r>
            <w:r w:rsidR="000565BF" w:rsidRPr="00C5685B">
              <w:rPr>
                <w:rFonts w:ascii="微軟正黑體" w:eastAsia="微軟正黑體" w:hAnsi="微軟正黑體" w:hint="eastAsia"/>
              </w:rPr>
              <w:t xml:space="preserve">   </w:t>
            </w:r>
            <w:r w:rsidR="00CC01A9" w:rsidRPr="00C5685B">
              <w:rPr>
                <w:rFonts w:ascii="微軟正黑體" w:eastAsia="微軟正黑體" w:hAnsi="微軟正黑體" w:hint="eastAsia"/>
              </w:rPr>
              <w:t>□約50坪</w:t>
            </w:r>
            <w:r w:rsidR="000565BF" w:rsidRPr="00C5685B">
              <w:rPr>
                <w:rFonts w:ascii="微軟正黑體" w:eastAsia="微軟正黑體" w:hAnsi="微軟正黑體" w:hint="eastAsia"/>
              </w:rPr>
              <w:t xml:space="preserve">  □其他</w:t>
            </w:r>
            <w:r w:rsidR="000565BF" w:rsidRPr="00C5685B">
              <w:rPr>
                <w:rFonts w:ascii="微軟正黑體" w:eastAsia="微軟正黑體" w:hAnsi="微軟正黑體" w:hint="eastAsia"/>
                <w:u w:val="single"/>
              </w:rPr>
              <w:t xml:space="preserve">                </w:t>
            </w:r>
          </w:p>
        </w:tc>
      </w:tr>
      <w:tr w:rsidR="00C37F76" w:rsidRPr="0051095F" w:rsidTr="00C37F76">
        <w:trPr>
          <w:cantSplit/>
          <w:trHeight w:val="2109"/>
        </w:trPr>
        <w:tc>
          <w:tcPr>
            <w:tcW w:w="2308" w:type="dxa"/>
            <w:vAlign w:val="center"/>
          </w:tcPr>
          <w:p w:rsidR="00C37F76" w:rsidRPr="00C5685B" w:rsidRDefault="00C37F76">
            <w:pPr>
              <w:snapToGrid w:val="0"/>
              <w:spacing w:line="400" w:lineRule="exact"/>
              <w:jc w:val="center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服務需求</w:t>
            </w:r>
          </w:p>
        </w:tc>
        <w:tc>
          <w:tcPr>
            <w:tcW w:w="3840" w:type="dxa"/>
            <w:gridSpan w:val="2"/>
            <w:tcBorders>
              <w:right w:val="nil"/>
            </w:tcBorders>
            <w:vAlign w:val="center"/>
          </w:tcPr>
          <w:p w:rsidR="00174F09" w:rsidRPr="00C5685B" w:rsidRDefault="00174F09" w:rsidP="00C37F76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以下全部(</w:t>
            </w:r>
            <w:proofErr w:type="gramStart"/>
            <w:r w:rsidRPr="00C5685B">
              <w:rPr>
                <w:rFonts w:ascii="微軟正黑體" w:eastAsia="微軟正黑體" w:hAnsi="微軟正黑體" w:hint="eastAsia"/>
              </w:rPr>
              <w:t>請排優先</w:t>
            </w:r>
            <w:proofErr w:type="gramEnd"/>
            <w:r w:rsidRPr="00C5685B">
              <w:rPr>
                <w:rFonts w:ascii="微軟正黑體" w:eastAsia="微軟正黑體" w:hAnsi="微軟正黑體" w:hint="eastAsia"/>
              </w:rPr>
              <w:t>順序)</w:t>
            </w:r>
          </w:p>
          <w:p w:rsidR="00C37F76" w:rsidRPr="00C5685B" w:rsidRDefault="00C37F76" w:rsidP="00C37F76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 xml:space="preserve">專利智財法務         </w:t>
            </w:r>
          </w:p>
          <w:p w:rsidR="00C37F76" w:rsidRPr="00C5685B" w:rsidRDefault="00C37F76" w:rsidP="00C37F76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市場行銷推廣</w:t>
            </w:r>
          </w:p>
          <w:p w:rsidR="00C37F76" w:rsidRPr="00C5685B" w:rsidRDefault="00C37F76" w:rsidP="00C37F76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 xml:space="preserve">投資/融資事務 </w:t>
            </w:r>
          </w:p>
        </w:tc>
        <w:tc>
          <w:tcPr>
            <w:tcW w:w="4680" w:type="dxa"/>
            <w:gridSpan w:val="2"/>
            <w:tcBorders>
              <w:left w:val="nil"/>
            </w:tcBorders>
            <w:vAlign w:val="center"/>
          </w:tcPr>
          <w:p w:rsidR="00C37F76" w:rsidRPr="00C5685B" w:rsidRDefault="00C37F76" w:rsidP="00C37F76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研發</w:t>
            </w:r>
            <w:proofErr w:type="gramStart"/>
            <w:r w:rsidRPr="00C5685B">
              <w:rPr>
                <w:rFonts w:ascii="微軟正黑體" w:eastAsia="微軟正黑體" w:hAnsi="微軟正黑體" w:hint="eastAsia"/>
              </w:rPr>
              <w:t>技轉媒合</w:t>
            </w:r>
            <w:proofErr w:type="gramEnd"/>
            <w:r w:rsidRPr="00C5685B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C37F76" w:rsidRPr="00C5685B" w:rsidRDefault="00C37F76" w:rsidP="00C37F76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 xml:space="preserve">營策略規劃       </w:t>
            </w:r>
          </w:p>
          <w:p w:rsidR="00C37F76" w:rsidRPr="00C5685B" w:rsidRDefault="00C37F76" w:rsidP="00C37F76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育成人培轉</w:t>
            </w:r>
            <w:proofErr w:type="gramStart"/>
            <w:r w:rsidRPr="00C5685B">
              <w:rPr>
                <w:rFonts w:ascii="微軟正黑體" w:eastAsia="微軟正黑體" w:hAnsi="微軟正黑體" w:hint="eastAsia"/>
              </w:rPr>
              <w:t>介</w:t>
            </w:r>
            <w:proofErr w:type="gramEnd"/>
          </w:p>
          <w:p w:rsidR="00C37F76" w:rsidRPr="00C5685B" w:rsidRDefault="00174F09" w:rsidP="00C37F76">
            <w:pPr>
              <w:numPr>
                <w:ilvl w:val="0"/>
                <w:numId w:val="7"/>
              </w:numPr>
              <w:snapToGrid w:val="0"/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</w:rPr>
            </w:pPr>
            <w:r w:rsidRPr="00C5685B">
              <w:rPr>
                <w:rFonts w:ascii="微軟正黑體" w:eastAsia="微軟正黑體" w:hAnsi="微軟正黑體" w:hint="eastAsia"/>
              </w:rPr>
              <w:t>其他</w:t>
            </w:r>
            <w:r w:rsidRPr="00C5685B">
              <w:rPr>
                <w:rFonts w:ascii="微軟正黑體" w:eastAsia="微軟正黑體" w:hAnsi="微軟正黑體" w:hint="eastAsia"/>
                <w:u w:val="single"/>
              </w:rPr>
              <w:t xml:space="preserve">                        </w:t>
            </w:r>
          </w:p>
        </w:tc>
      </w:tr>
    </w:tbl>
    <w:p w:rsidR="00A36E33" w:rsidRPr="00C5685B" w:rsidRDefault="006562C8" w:rsidP="003305CD">
      <w:pPr>
        <w:snapToGrid w:val="0"/>
        <w:jc w:val="both"/>
        <w:rPr>
          <w:rFonts w:ascii="微軟正黑體" w:eastAsia="微軟正黑體" w:hAnsi="微軟正黑體"/>
        </w:rPr>
      </w:pPr>
      <w:r w:rsidRPr="00C5685B">
        <w:rPr>
          <w:rFonts w:ascii="微軟正黑體" w:eastAsia="微軟正黑體" w:hAnsi="微軟正黑體" w:hint="eastAsia"/>
        </w:rPr>
        <w:t>備註: *</w:t>
      </w:r>
      <w:proofErr w:type="gramStart"/>
      <w:r w:rsidRPr="00C5685B">
        <w:rPr>
          <w:rFonts w:ascii="微軟正黑體" w:eastAsia="微軟正黑體" w:hAnsi="微軟正黑體" w:hint="eastAsia"/>
        </w:rPr>
        <w:t>為必填欄位</w:t>
      </w:r>
      <w:proofErr w:type="gramEnd"/>
    </w:p>
    <w:p w:rsidR="006562C8" w:rsidRPr="00C5685B" w:rsidRDefault="006562C8" w:rsidP="003305CD">
      <w:pPr>
        <w:snapToGrid w:val="0"/>
        <w:jc w:val="both"/>
        <w:rPr>
          <w:rFonts w:ascii="微軟正黑體" w:eastAsia="微軟正黑體" w:hAnsi="微軟正黑體"/>
        </w:rPr>
      </w:pPr>
    </w:p>
    <w:p w:rsidR="003305CD" w:rsidRPr="00C5685B" w:rsidRDefault="006562C8" w:rsidP="003305CD">
      <w:pPr>
        <w:snapToGrid w:val="0"/>
        <w:jc w:val="both"/>
        <w:rPr>
          <w:rFonts w:ascii="微軟正黑體" w:eastAsia="微軟正黑體" w:hAnsi="微軟正黑體"/>
        </w:rPr>
      </w:pPr>
      <w:r w:rsidRPr="00C5685B">
        <w:rPr>
          <w:rFonts w:ascii="微軟正黑體" w:eastAsia="微軟正黑體" w:hAnsi="微軟正黑體" w:hint="eastAsia"/>
        </w:rPr>
        <w:t xml:space="preserve">                                </w:t>
      </w:r>
      <w:r w:rsidR="00CC01A9" w:rsidRPr="00C5685B">
        <w:rPr>
          <w:rFonts w:ascii="微軟正黑體" w:eastAsia="微軟正黑體" w:hAnsi="微軟正黑體" w:hint="eastAsia"/>
        </w:rPr>
        <w:t xml:space="preserve">  </w:t>
      </w:r>
      <w:r w:rsidR="00C5685B">
        <w:rPr>
          <w:rFonts w:ascii="微軟正黑體" w:eastAsia="微軟正黑體" w:hAnsi="微軟正黑體" w:hint="eastAsia"/>
        </w:rPr>
        <w:t xml:space="preserve">             </w:t>
      </w:r>
      <w:r w:rsidR="003305CD" w:rsidRPr="00C5685B">
        <w:rPr>
          <w:rFonts w:ascii="微軟正黑體" w:eastAsia="微軟正黑體" w:hAnsi="微軟正黑體" w:hint="eastAsia"/>
        </w:rPr>
        <w:t>接待輔導經理</w:t>
      </w:r>
      <w:r w:rsidRPr="00C5685B">
        <w:rPr>
          <w:rFonts w:ascii="微軟正黑體" w:eastAsia="微軟正黑體" w:hAnsi="微軟正黑體" w:hint="eastAsia"/>
        </w:rPr>
        <w:t xml:space="preserve">: </w:t>
      </w:r>
      <w:r w:rsidRPr="00C5685B">
        <w:rPr>
          <w:rFonts w:ascii="微軟正黑體" w:eastAsia="微軟正黑體" w:hAnsi="微軟正黑體" w:hint="eastAsia"/>
          <w:u w:val="single"/>
        </w:rPr>
        <w:t xml:space="preserve">                        </w:t>
      </w:r>
      <w:r w:rsidR="00CC01A9" w:rsidRPr="00C5685B">
        <w:rPr>
          <w:rFonts w:ascii="微軟正黑體" w:eastAsia="微軟正黑體" w:hAnsi="微軟正黑體" w:hint="eastAsia"/>
          <w:u w:val="single"/>
        </w:rPr>
        <w:t xml:space="preserve">     </w:t>
      </w:r>
    </w:p>
    <w:sectPr w:rsidR="003305CD" w:rsidRPr="00C5685B" w:rsidSect="0051095F">
      <w:head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2B" w:rsidRDefault="00F34C2B">
      <w:r>
        <w:separator/>
      </w:r>
    </w:p>
  </w:endnote>
  <w:endnote w:type="continuationSeparator" w:id="0">
    <w:p w:rsidR="00F34C2B" w:rsidRDefault="00F3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2B" w:rsidRDefault="00F34C2B">
      <w:r>
        <w:separator/>
      </w:r>
    </w:p>
  </w:footnote>
  <w:footnote w:type="continuationSeparator" w:id="0">
    <w:p w:rsidR="00F34C2B" w:rsidRDefault="00F3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33" w:rsidRDefault="002E5A80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5080</wp:posOffset>
          </wp:positionH>
          <wp:positionV relativeFrom="paragraph">
            <wp:posOffset>-257810</wp:posOffset>
          </wp:positionV>
          <wp:extent cx="2362835" cy="496570"/>
          <wp:effectExtent l="0" t="0" r="0" b="0"/>
          <wp:wrapNone/>
          <wp:docPr id="2" name="圖片 2" descr="ns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i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0F1"/>
    <w:multiLevelType w:val="singleLevel"/>
    <w:tmpl w:val="A3B860E2"/>
    <w:lvl w:ilvl="0">
      <w:start w:val="2"/>
      <w:numFmt w:val="bullet"/>
      <w:lvlText w:val="‧"/>
      <w:lvlJc w:val="left"/>
      <w:pPr>
        <w:tabs>
          <w:tab w:val="num" w:pos="276"/>
        </w:tabs>
        <w:ind w:left="276" w:hanging="276"/>
      </w:pPr>
      <w:rPr>
        <w:rFonts w:ascii="新細明體" w:hint="eastAsia"/>
      </w:rPr>
    </w:lvl>
  </w:abstractNum>
  <w:abstractNum w:abstractNumId="1" w15:restartNumberingAfterBreak="0">
    <w:nsid w:val="12E63070"/>
    <w:multiLevelType w:val="singleLevel"/>
    <w:tmpl w:val="A3B860E2"/>
    <w:lvl w:ilvl="0">
      <w:start w:val="2"/>
      <w:numFmt w:val="bullet"/>
      <w:lvlText w:val="‧"/>
      <w:lvlJc w:val="left"/>
      <w:pPr>
        <w:tabs>
          <w:tab w:val="num" w:pos="276"/>
        </w:tabs>
        <w:ind w:left="276" w:hanging="276"/>
      </w:pPr>
      <w:rPr>
        <w:rFonts w:ascii="新細明體" w:hint="eastAsia"/>
      </w:rPr>
    </w:lvl>
  </w:abstractNum>
  <w:abstractNum w:abstractNumId="2" w15:restartNumberingAfterBreak="0">
    <w:nsid w:val="16A30D3D"/>
    <w:multiLevelType w:val="hybridMultilevel"/>
    <w:tmpl w:val="ACD4C752"/>
    <w:lvl w:ilvl="0" w:tplc="15AA71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2E4C10"/>
    <w:multiLevelType w:val="singleLevel"/>
    <w:tmpl w:val="078853DA"/>
    <w:lvl w:ilvl="0">
      <w:start w:val="1"/>
      <w:numFmt w:val="bullet"/>
      <w:lvlText w:val="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47F30086"/>
    <w:multiLevelType w:val="hybridMultilevel"/>
    <w:tmpl w:val="99E0B9F4"/>
    <w:lvl w:ilvl="0" w:tplc="21B45B0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080C3B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838AEA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A0691B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09AC84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633E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E18E63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70EA0F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7285BD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BF0798"/>
    <w:multiLevelType w:val="hybridMultilevel"/>
    <w:tmpl w:val="D2268562"/>
    <w:lvl w:ilvl="0" w:tplc="2C14458E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EB2E80"/>
    <w:multiLevelType w:val="hybridMultilevel"/>
    <w:tmpl w:val="F3EAE1AE"/>
    <w:lvl w:ilvl="0" w:tplc="8062C3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2C6A3D3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8EAD63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67694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24E0C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31A35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DE871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59C19A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2A0480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D2770B"/>
    <w:multiLevelType w:val="hybridMultilevel"/>
    <w:tmpl w:val="A3B0209A"/>
    <w:lvl w:ilvl="0" w:tplc="848A1F00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15D2"/>
    <w:rsid w:val="000565BF"/>
    <w:rsid w:val="0014082E"/>
    <w:rsid w:val="00174F09"/>
    <w:rsid w:val="00175F8A"/>
    <w:rsid w:val="00264B72"/>
    <w:rsid w:val="002775D1"/>
    <w:rsid w:val="002E1B90"/>
    <w:rsid w:val="002E5A80"/>
    <w:rsid w:val="003305CD"/>
    <w:rsid w:val="00392E34"/>
    <w:rsid w:val="004E5369"/>
    <w:rsid w:val="004E7EB7"/>
    <w:rsid w:val="0051095F"/>
    <w:rsid w:val="00530269"/>
    <w:rsid w:val="005D5155"/>
    <w:rsid w:val="00636D7E"/>
    <w:rsid w:val="006562C8"/>
    <w:rsid w:val="006B5902"/>
    <w:rsid w:val="0071756B"/>
    <w:rsid w:val="00717C5A"/>
    <w:rsid w:val="00741A88"/>
    <w:rsid w:val="00827C6D"/>
    <w:rsid w:val="00867327"/>
    <w:rsid w:val="00875A27"/>
    <w:rsid w:val="008B279D"/>
    <w:rsid w:val="008D6F90"/>
    <w:rsid w:val="009033FA"/>
    <w:rsid w:val="00A2773E"/>
    <w:rsid w:val="00A36E33"/>
    <w:rsid w:val="00A75014"/>
    <w:rsid w:val="00A750A4"/>
    <w:rsid w:val="00A90CB4"/>
    <w:rsid w:val="00AC7B5A"/>
    <w:rsid w:val="00AF3DA7"/>
    <w:rsid w:val="00B20044"/>
    <w:rsid w:val="00B25D67"/>
    <w:rsid w:val="00B27102"/>
    <w:rsid w:val="00B4688F"/>
    <w:rsid w:val="00B60C3F"/>
    <w:rsid w:val="00B80E9D"/>
    <w:rsid w:val="00BB7C20"/>
    <w:rsid w:val="00C37F76"/>
    <w:rsid w:val="00C5685B"/>
    <w:rsid w:val="00C700AF"/>
    <w:rsid w:val="00C7362B"/>
    <w:rsid w:val="00CC01A9"/>
    <w:rsid w:val="00CC1AB8"/>
    <w:rsid w:val="00CF7F91"/>
    <w:rsid w:val="00D42CC1"/>
    <w:rsid w:val="00D75D71"/>
    <w:rsid w:val="00D815D2"/>
    <w:rsid w:val="00D9323D"/>
    <w:rsid w:val="00DF77AA"/>
    <w:rsid w:val="00E2447A"/>
    <w:rsid w:val="00E60E98"/>
    <w:rsid w:val="00E63555"/>
    <w:rsid w:val="00EB5DB9"/>
    <w:rsid w:val="00EE2120"/>
    <w:rsid w:val="00EF799C"/>
    <w:rsid w:val="00F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  <w15:docId w15:val="{3A742841-30D1-442F-8498-7F81C5F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140" w:lineRule="atLeast"/>
      <w:jc w:val="both"/>
      <w:outlineLvl w:val="1"/>
    </w:pPr>
    <w:rPr>
      <w:rFonts w:eastAsia="標楷體"/>
      <w:b/>
      <w:bCs/>
      <w:sz w:val="32"/>
      <w:szCs w:val="20"/>
    </w:rPr>
  </w:style>
  <w:style w:type="paragraph" w:styleId="3">
    <w:name w:val="heading 3"/>
    <w:basedOn w:val="a"/>
    <w:next w:val="a0"/>
    <w:qFormat/>
    <w:pPr>
      <w:keepNext/>
      <w:spacing w:before="120" w:after="120" w:line="400" w:lineRule="exact"/>
      <w:outlineLvl w:val="2"/>
    </w:pPr>
    <w:rPr>
      <w:rFonts w:ascii="Arial" w:eastAsia="標楷體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樣式2"/>
    <w:basedOn w:val="a"/>
    <w:next w:val="1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Normal Indent"/>
    <w:basedOn w:val="a"/>
    <w:pPr>
      <w:ind w:left="480"/>
    </w:pPr>
    <w:rPr>
      <w:szCs w:val="20"/>
    </w:rPr>
  </w:style>
  <w:style w:type="character" w:styleId="a6">
    <w:name w:val="page number"/>
    <w:basedOn w:val="a1"/>
  </w:style>
  <w:style w:type="table" w:styleId="a7">
    <w:name w:val="Table Grid"/>
    <w:basedOn w:val="a2"/>
    <w:rsid w:val="00E244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6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semiHidden/>
    <w:rsid w:val="00E635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1152</Characters>
  <Application>Microsoft Office Word</Application>
  <DocSecurity>0</DocSecurity>
  <Lines>9</Lines>
  <Paragraphs>2</Paragraphs>
  <ScaleCrop>false</ScaleCrop>
  <Company>NSI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設備停用申請</dc:title>
  <dc:creator>liupai</dc:creator>
  <cp:lastModifiedBy>詹宗樺</cp:lastModifiedBy>
  <cp:revision>3</cp:revision>
  <cp:lastPrinted>2015-12-31T07:16:00Z</cp:lastPrinted>
  <dcterms:created xsi:type="dcterms:W3CDTF">2014-11-06T07:57:00Z</dcterms:created>
  <dcterms:modified xsi:type="dcterms:W3CDTF">2015-12-31T07:25:00Z</dcterms:modified>
</cp:coreProperties>
</file>